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A941E7" w:rsidRPr="00006731" w:rsidTr="002E7D27">
        <w:trPr>
          <w:trHeight w:val="15842"/>
        </w:trPr>
        <w:tc>
          <w:tcPr>
            <w:tcW w:w="11057" w:type="dxa"/>
          </w:tcPr>
          <w:p w:rsidR="00A941E7" w:rsidRPr="00006731" w:rsidRDefault="00A941E7" w:rsidP="002D70BD">
            <w:pPr>
              <w:rPr>
                <w:b/>
                <w:sz w:val="14"/>
                <w:szCs w:val="26"/>
                <w:vertAlign w:val="superscript"/>
                <w:lang w:val="en-US"/>
              </w:rPr>
            </w:pPr>
          </w:p>
          <w:p w:rsidR="00A941E7" w:rsidRPr="00882062" w:rsidRDefault="00A941E7" w:rsidP="00006731">
            <w:pPr>
              <w:jc w:val="center"/>
              <w:rPr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882062">
              <w:rPr>
                <w:b/>
                <w:color w:val="984806" w:themeColor="accent6" w:themeShade="80"/>
                <w:szCs w:val="28"/>
              </w:rPr>
              <w:t xml:space="preserve">CN CÔNG TY TNHH MTV ỨNG DỤNG CÔNG NGHỆ MỚI VÀ DU LỊCH </w:t>
            </w:r>
            <w:r w:rsidRPr="00882062">
              <w:rPr>
                <w:b/>
                <w:color w:val="984806" w:themeColor="accent6" w:themeShade="80"/>
                <w:szCs w:val="28"/>
                <w:lang w:val="en-US"/>
              </w:rPr>
              <w:t>(NEWTATCO)</w:t>
            </w:r>
          </w:p>
          <w:p w:rsidR="00A941E7" w:rsidRPr="00882062" w:rsidRDefault="00A941E7" w:rsidP="00006731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882062">
              <w:rPr>
                <w:b/>
                <w:color w:val="984806" w:themeColor="accent6" w:themeShade="80"/>
                <w:szCs w:val="28"/>
              </w:rPr>
              <w:t>GIẤY PHÉP XKLĐ SỐ: 336/ LĐTBXH-GP, ngày 17/12/2012</w:t>
            </w:r>
          </w:p>
          <w:p w:rsidR="00A941E7" w:rsidRPr="00882062" w:rsidRDefault="00A941E7" w:rsidP="00006731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882062">
              <w:rPr>
                <w:b/>
                <w:color w:val="984806" w:themeColor="accent6" w:themeShade="80"/>
                <w:szCs w:val="28"/>
              </w:rPr>
              <w:t>GIẤY CHỨNG NHẬN ĐĂNG KÝ HOẠT ĐỘNG CHI NHÁNH</w:t>
            </w:r>
          </w:p>
          <w:p w:rsidR="00A941E7" w:rsidRPr="00882062" w:rsidRDefault="00A941E7" w:rsidP="00A941E7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882062">
              <w:rPr>
                <w:b/>
                <w:color w:val="984806" w:themeColor="accent6" w:themeShade="80"/>
                <w:szCs w:val="28"/>
              </w:rPr>
              <w:t>Mã số chi nhánh: 0102823316-007</w:t>
            </w:r>
          </w:p>
          <w:p w:rsidR="00A941E7" w:rsidRPr="00882062" w:rsidRDefault="00A941E7" w:rsidP="00A941E7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  <w:p w:rsidR="00260055" w:rsidRPr="00FA50CF" w:rsidRDefault="00FF1887" w:rsidP="00491E17">
            <w:pPr>
              <w:jc w:val="center"/>
              <w:rPr>
                <w:b/>
                <w:color w:val="0066FF"/>
                <w:sz w:val="44"/>
                <w:szCs w:val="36"/>
              </w:rPr>
            </w:pPr>
            <w:r w:rsidRPr="00882062">
              <w:rPr>
                <w:b/>
                <w:noProof/>
                <w:color w:val="0066FF"/>
                <w:sz w:val="44"/>
                <w:szCs w:val="36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E27AF90" wp14:editId="5387342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-808355</wp:posOffset>
                  </wp:positionV>
                  <wp:extent cx="716280" cy="651510"/>
                  <wp:effectExtent l="19050" t="0" r="7620" b="0"/>
                  <wp:wrapSquare wrapText="bothSides"/>
                  <wp:docPr id="2" name="Picture 1" descr="D:\NGHIỆP VỤ (MINH THƯ)\Công việc chung của phòng QHQT (P. Nghiệp vụ)\Newtatco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HIỆP VỤ (MINH THƯ)\Công việc chung của phòng QHQT (P. Nghiệp vụ)\Newtatco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492" t="19145" r="26980" b="16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1E17" w:rsidRPr="00882062">
              <w:rPr>
                <w:b/>
                <w:color w:val="0066FF"/>
                <w:sz w:val="44"/>
                <w:szCs w:val="36"/>
              </w:rPr>
              <w:t xml:space="preserve">THÔNG BÁO TUYỂN DỤNG </w:t>
            </w:r>
            <w:r w:rsidR="00491E17" w:rsidRPr="00882062">
              <w:rPr>
                <w:rFonts w:hint="eastAsia"/>
                <w:b/>
                <w:color w:val="0066FF"/>
                <w:sz w:val="44"/>
                <w:szCs w:val="36"/>
              </w:rPr>
              <w:t>KỸ SƯ</w:t>
            </w:r>
            <w:r w:rsidR="00491E17" w:rsidRPr="00882062">
              <w:rPr>
                <w:b/>
                <w:color w:val="0066FF"/>
                <w:sz w:val="44"/>
                <w:szCs w:val="36"/>
              </w:rPr>
              <w:t xml:space="preserve"> ĐI LÀM VIỆC </w:t>
            </w:r>
          </w:p>
          <w:p w:rsidR="00491E17" w:rsidRPr="00882062" w:rsidRDefault="00491E17" w:rsidP="00491E17">
            <w:pPr>
              <w:jc w:val="center"/>
              <w:rPr>
                <w:b/>
                <w:color w:val="0066FF"/>
                <w:sz w:val="44"/>
                <w:szCs w:val="36"/>
              </w:rPr>
            </w:pPr>
            <w:r w:rsidRPr="00882062">
              <w:rPr>
                <w:b/>
                <w:color w:val="0066FF"/>
                <w:sz w:val="44"/>
                <w:szCs w:val="36"/>
              </w:rPr>
              <w:t>TẠI NHẬT BẢN</w:t>
            </w:r>
          </w:p>
          <w:p w:rsidR="00491E17" w:rsidRPr="002E7D27" w:rsidRDefault="00491E17" w:rsidP="00491E17">
            <w:pPr>
              <w:ind w:firstLine="360"/>
              <w:rPr>
                <w:szCs w:val="28"/>
              </w:rPr>
            </w:pPr>
          </w:p>
          <w:p w:rsidR="00882A2E" w:rsidRPr="00FA50CF" w:rsidRDefault="00882A2E" w:rsidP="00491E17">
            <w:pPr>
              <w:ind w:left="426"/>
              <w:rPr>
                <w:b/>
                <w:color w:val="000000"/>
                <w:sz w:val="32"/>
                <w:szCs w:val="20"/>
                <w:u w:val="single"/>
              </w:rPr>
            </w:pPr>
          </w:p>
          <w:p w:rsidR="00491E17" w:rsidRPr="00260055" w:rsidRDefault="00491E17" w:rsidP="00491E17">
            <w:pPr>
              <w:ind w:left="426"/>
              <w:rPr>
                <w:b/>
                <w:color w:val="000000"/>
                <w:sz w:val="32"/>
                <w:szCs w:val="20"/>
                <w:u w:val="single"/>
              </w:rPr>
            </w:pPr>
            <w:r w:rsidRPr="00260055">
              <w:rPr>
                <w:b/>
                <w:color w:val="000000"/>
                <w:sz w:val="32"/>
                <w:szCs w:val="20"/>
                <w:u w:val="single"/>
              </w:rPr>
              <w:t>I. VỊ TRÍ CÔNG VIỆC:</w:t>
            </w:r>
          </w:p>
          <w:p w:rsidR="00491E17" w:rsidRPr="00260055" w:rsidRDefault="00491E17" w:rsidP="00491E17">
            <w:pPr>
              <w:ind w:left="426" w:firstLine="175"/>
              <w:rPr>
                <w:color w:val="000000"/>
                <w:sz w:val="32"/>
                <w:szCs w:val="20"/>
              </w:rPr>
            </w:pPr>
            <w:r w:rsidRPr="00260055">
              <w:rPr>
                <w:color w:val="000000"/>
                <w:sz w:val="32"/>
                <w:szCs w:val="20"/>
              </w:rPr>
              <w:t xml:space="preserve">- Ngành nghề: </w:t>
            </w:r>
            <w:r w:rsidRPr="00260055">
              <w:rPr>
                <w:b/>
                <w:color w:val="000000"/>
                <w:sz w:val="32"/>
                <w:szCs w:val="20"/>
              </w:rPr>
              <w:t>X</w:t>
            </w:r>
            <w:r w:rsidRPr="00260055">
              <w:rPr>
                <w:rFonts w:hint="eastAsia"/>
                <w:b/>
                <w:color w:val="000000"/>
                <w:sz w:val="32"/>
                <w:szCs w:val="20"/>
              </w:rPr>
              <w:t>ây dựng</w:t>
            </w:r>
            <w:r w:rsidRPr="00260055">
              <w:rPr>
                <w:b/>
                <w:color w:val="000000"/>
                <w:sz w:val="32"/>
                <w:szCs w:val="20"/>
              </w:rPr>
              <w:t>, Cơ khí, IT .</w:t>
            </w:r>
          </w:p>
          <w:p w:rsidR="00491E17" w:rsidRPr="00260055" w:rsidRDefault="00491E17" w:rsidP="00491E17">
            <w:pPr>
              <w:ind w:left="426" w:firstLine="175"/>
              <w:rPr>
                <w:color w:val="000000"/>
                <w:sz w:val="32"/>
                <w:szCs w:val="20"/>
              </w:rPr>
            </w:pPr>
            <w:r w:rsidRPr="00260055">
              <w:rPr>
                <w:color w:val="000000"/>
                <w:sz w:val="32"/>
                <w:szCs w:val="20"/>
              </w:rPr>
              <w:t xml:space="preserve">- Nội dung công việc: </w:t>
            </w:r>
            <w:r w:rsidRPr="00260055">
              <w:rPr>
                <w:b/>
                <w:color w:val="000000"/>
                <w:sz w:val="32"/>
                <w:szCs w:val="20"/>
              </w:rPr>
              <w:t>Giám sát thi công công trình xây dựng, thiết kế hệ thống sản xuất, thiết kế hệ thống người máy</w:t>
            </w:r>
            <w:r w:rsidR="00FF1887" w:rsidRPr="00260055">
              <w:rPr>
                <w:b/>
                <w:color w:val="000000"/>
                <w:sz w:val="32"/>
                <w:szCs w:val="20"/>
              </w:rPr>
              <w:t>, lập trình phần cứng, thiết kế Blockchane … (IT)</w:t>
            </w:r>
          </w:p>
          <w:p w:rsidR="00491E17" w:rsidRPr="00260055" w:rsidRDefault="00491E17" w:rsidP="00491E17">
            <w:pPr>
              <w:ind w:left="426" w:firstLine="175"/>
              <w:rPr>
                <w:color w:val="000000"/>
                <w:sz w:val="32"/>
                <w:szCs w:val="20"/>
              </w:rPr>
            </w:pPr>
            <w:r w:rsidRPr="00260055">
              <w:rPr>
                <w:color w:val="000000"/>
                <w:sz w:val="32"/>
                <w:szCs w:val="20"/>
              </w:rPr>
              <w:t xml:space="preserve">- Số lượng: </w:t>
            </w:r>
            <w:r w:rsidRPr="00260055">
              <w:rPr>
                <w:b/>
                <w:color w:val="000000"/>
                <w:sz w:val="32"/>
                <w:szCs w:val="20"/>
              </w:rPr>
              <w:t>Xây dựng (10 người), Cơ khí chế tạo (6 người), IT (2 người).</w:t>
            </w:r>
          </w:p>
          <w:p w:rsidR="00491E17" w:rsidRPr="00260055" w:rsidRDefault="00491E17" w:rsidP="00491E17">
            <w:pPr>
              <w:spacing w:before="120"/>
              <w:ind w:left="425"/>
              <w:rPr>
                <w:b/>
                <w:sz w:val="32"/>
                <w:szCs w:val="20"/>
                <w:u w:val="single"/>
              </w:rPr>
            </w:pPr>
            <w:r w:rsidRPr="00260055">
              <w:rPr>
                <w:b/>
                <w:sz w:val="32"/>
                <w:szCs w:val="20"/>
                <w:u w:val="single"/>
              </w:rPr>
              <w:t>II. TIÊU CHUẨN TUYỂN CHỌN:</w:t>
            </w:r>
          </w:p>
          <w:p w:rsidR="00491E17" w:rsidRPr="00260055" w:rsidRDefault="00491E17" w:rsidP="00491E17">
            <w:pPr>
              <w:ind w:left="426" w:firstLine="175"/>
              <w:rPr>
                <w:color w:val="000000"/>
                <w:sz w:val="32"/>
                <w:szCs w:val="20"/>
              </w:rPr>
            </w:pPr>
            <w:r w:rsidRPr="00260055">
              <w:rPr>
                <w:b/>
                <w:sz w:val="32"/>
                <w:szCs w:val="20"/>
              </w:rPr>
              <w:t xml:space="preserve">- </w:t>
            </w:r>
            <w:r w:rsidRPr="00260055">
              <w:rPr>
                <w:color w:val="000000"/>
                <w:sz w:val="32"/>
                <w:szCs w:val="20"/>
              </w:rPr>
              <w:t xml:space="preserve">Nam, tuổi từ </w:t>
            </w:r>
            <w:r w:rsidRPr="00260055">
              <w:rPr>
                <w:rFonts w:hint="eastAsia"/>
                <w:color w:val="000000"/>
                <w:sz w:val="32"/>
                <w:szCs w:val="20"/>
              </w:rPr>
              <w:t>22</w:t>
            </w:r>
            <w:r w:rsidRPr="00260055">
              <w:rPr>
                <w:color w:val="000000"/>
                <w:sz w:val="32"/>
                <w:szCs w:val="20"/>
              </w:rPr>
              <w:t>–26</w:t>
            </w:r>
          </w:p>
          <w:p w:rsidR="00491E17" w:rsidRPr="00260055" w:rsidRDefault="00491E17" w:rsidP="00491E17">
            <w:pPr>
              <w:ind w:left="426" w:firstLine="175"/>
              <w:rPr>
                <w:color w:val="000000"/>
                <w:sz w:val="32"/>
                <w:szCs w:val="20"/>
              </w:rPr>
            </w:pPr>
            <w:r w:rsidRPr="00260055">
              <w:rPr>
                <w:color w:val="000000"/>
                <w:sz w:val="32"/>
                <w:szCs w:val="20"/>
              </w:rPr>
              <w:t>- T</w:t>
            </w:r>
            <w:r w:rsidRPr="00260055">
              <w:rPr>
                <w:rFonts w:hint="eastAsia"/>
                <w:color w:val="000000"/>
                <w:sz w:val="32"/>
                <w:szCs w:val="20"/>
              </w:rPr>
              <w:t xml:space="preserve">ốt nghiệp đại học chuyên ngành </w:t>
            </w:r>
            <w:r w:rsidRPr="00260055">
              <w:rPr>
                <w:color w:val="000000"/>
                <w:sz w:val="32"/>
                <w:szCs w:val="20"/>
              </w:rPr>
              <w:t>xây dựng, cơ khí chế tạo, IT.</w:t>
            </w:r>
          </w:p>
          <w:p w:rsidR="00491E17" w:rsidRPr="00260055" w:rsidRDefault="00491E17" w:rsidP="00491E17">
            <w:pPr>
              <w:ind w:left="426" w:firstLine="175"/>
              <w:rPr>
                <w:color w:val="000000"/>
                <w:sz w:val="32"/>
                <w:szCs w:val="20"/>
              </w:rPr>
            </w:pPr>
            <w:r w:rsidRPr="00260055">
              <w:rPr>
                <w:color w:val="000000"/>
                <w:sz w:val="32"/>
                <w:szCs w:val="20"/>
              </w:rPr>
              <w:t>- Yêu cầu về sức khỏe: Tốt</w:t>
            </w:r>
            <w:r w:rsidRPr="00260055">
              <w:rPr>
                <w:rFonts w:hint="eastAsia"/>
                <w:color w:val="000000"/>
                <w:sz w:val="32"/>
                <w:szCs w:val="20"/>
              </w:rPr>
              <w:t xml:space="preserve"> (không mắc bệnh truyền nhiễm, lao phổi, xăm mình</w:t>
            </w:r>
            <w:r w:rsidRPr="00260055">
              <w:rPr>
                <w:color w:val="000000"/>
                <w:sz w:val="32"/>
                <w:szCs w:val="20"/>
              </w:rPr>
              <w:t>, viêm gan B, …</w:t>
            </w:r>
            <w:r w:rsidRPr="00260055">
              <w:rPr>
                <w:rFonts w:hint="eastAsia"/>
                <w:color w:val="000000"/>
                <w:sz w:val="32"/>
                <w:szCs w:val="20"/>
              </w:rPr>
              <w:t>)</w:t>
            </w:r>
          </w:p>
          <w:p w:rsidR="00491E17" w:rsidRPr="00260055" w:rsidRDefault="00491E17" w:rsidP="00491E17">
            <w:pPr>
              <w:ind w:left="426" w:firstLine="175"/>
              <w:rPr>
                <w:color w:val="000000"/>
                <w:sz w:val="32"/>
                <w:szCs w:val="20"/>
              </w:rPr>
            </w:pPr>
            <w:r w:rsidRPr="00260055">
              <w:rPr>
                <w:rFonts w:hint="eastAsia"/>
                <w:color w:val="000000"/>
                <w:sz w:val="32"/>
                <w:szCs w:val="20"/>
              </w:rPr>
              <w:t>- Không có tiền án, tiền sự hay thuộc diện</w:t>
            </w:r>
            <w:r w:rsidRPr="00260055">
              <w:rPr>
                <w:color w:val="000000"/>
                <w:sz w:val="32"/>
                <w:szCs w:val="20"/>
              </w:rPr>
              <w:t xml:space="preserve"> bị </w:t>
            </w:r>
            <w:r w:rsidRPr="00260055">
              <w:rPr>
                <w:rFonts w:hint="eastAsia"/>
                <w:color w:val="000000"/>
                <w:sz w:val="32"/>
                <w:szCs w:val="20"/>
              </w:rPr>
              <w:t xml:space="preserve">cấm xuất cảnh </w:t>
            </w:r>
          </w:p>
          <w:p w:rsidR="00491E17" w:rsidRPr="00260055" w:rsidRDefault="00491E17" w:rsidP="00491E17">
            <w:pPr>
              <w:ind w:left="426" w:firstLine="175"/>
              <w:rPr>
                <w:color w:val="000000"/>
                <w:sz w:val="32"/>
                <w:szCs w:val="20"/>
              </w:rPr>
            </w:pPr>
            <w:r w:rsidRPr="00260055">
              <w:rPr>
                <w:color w:val="000000"/>
                <w:sz w:val="32"/>
                <w:szCs w:val="20"/>
              </w:rPr>
              <w:t>- Ưu tiên: Ứng viên biết tiếng Nhật</w:t>
            </w:r>
          </w:p>
          <w:p w:rsidR="00491E17" w:rsidRPr="00260055" w:rsidRDefault="00491E17" w:rsidP="00491E17">
            <w:pPr>
              <w:ind w:left="426" w:firstLine="175"/>
              <w:rPr>
                <w:color w:val="000000"/>
                <w:sz w:val="32"/>
                <w:szCs w:val="20"/>
              </w:rPr>
            </w:pPr>
            <w:r w:rsidRPr="00260055">
              <w:rPr>
                <w:color w:val="000000"/>
                <w:sz w:val="32"/>
                <w:szCs w:val="20"/>
              </w:rPr>
              <w:t>- Thời hạn đăng ký: Từ thứ hai đến thứ bảy hàng tuần.</w:t>
            </w:r>
          </w:p>
          <w:p w:rsidR="00491E17" w:rsidRPr="00FA50CF" w:rsidRDefault="00491E17" w:rsidP="00491E17">
            <w:pPr>
              <w:ind w:left="426" w:firstLine="175"/>
              <w:rPr>
                <w:color w:val="000000"/>
                <w:sz w:val="32"/>
                <w:szCs w:val="20"/>
              </w:rPr>
            </w:pPr>
            <w:r w:rsidRPr="00260055">
              <w:rPr>
                <w:color w:val="000000"/>
                <w:sz w:val="32"/>
                <w:szCs w:val="20"/>
              </w:rPr>
              <w:t xml:space="preserve">- Dự kiến ngày phỏng vấn: </w:t>
            </w:r>
            <w:r w:rsidR="00FA50CF" w:rsidRPr="00FA50CF">
              <w:rPr>
                <w:b/>
                <w:color w:val="000000"/>
                <w:sz w:val="32"/>
                <w:szCs w:val="20"/>
              </w:rPr>
              <w:t>CÁC THÁNG TRONG NĂM</w:t>
            </w:r>
          </w:p>
          <w:p w:rsidR="00491E17" w:rsidRPr="00260055" w:rsidRDefault="00491E17" w:rsidP="00491E17">
            <w:pPr>
              <w:tabs>
                <w:tab w:val="left" w:pos="360"/>
              </w:tabs>
              <w:spacing w:before="120"/>
              <w:ind w:left="425"/>
              <w:rPr>
                <w:b/>
                <w:sz w:val="32"/>
                <w:szCs w:val="20"/>
                <w:u w:val="single"/>
              </w:rPr>
            </w:pPr>
            <w:r w:rsidRPr="00260055">
              <w:rPr>
                <w:b/>
                <w:sz w:val="32"/>
                <w:szCs w:val="20"/>
                <w:u w:val="single"/>
              </w:rPr>
              <w:t>III. QUYỀN LỢI, TRÁCH NHIỆM, TIỀN LƯƠNG:</w:t>
            </w:r>
            <w:bookmarkStart w:id="0" w:name="_GoBack"/>
            <w:bookmarkEnd w:id="0"/>
          </w:p>
          <w:p w:rsidR="00491E17" w:rsidRPr="00260055" w:rsidRDefault="00491E17" w:rsidP="00491E17">
            <w:pPr>
              <w:ind w:left="601"/>
              <w:rPr>
                <w:color w:val="000000"/>
                <w:sz w:val="32"/>
                <w:szCs w:val="20"/>
              </w:rPr>
            </w:pPr>
            <w:r w:rsidRPr="00260055">
              <w:rPr>
                <w:color w:val="000000"/>
                <w:sz w:val="32"/>
                <w:szCs w:val="20"/>
              </w:rPr>
              <w:t xml:space="preserve">- Thời hạn hợp đồng: </w:t>
            </w:r>
            <w:r w:rsidRPr="00260055">
              <w:rPr>
                <w:rFonts w:hint="eastAsia"/>
                <w:color w:val="000000"/>
                <w:sz w:val="32"/>
                <w:szCs w:val="20"/>
              </w:rPr>
              <w:t xml:space="preserve">dài hạn </w:t>
            </w:r>
          </w:p>
          <w:p w:rsidR="00491E17" w:rsidRPr="00260055" w:rsidRDefault="00491E17" w:rsidP="00491E17">
            <w:pPr>
              <w:ind w:left="601"/>
              <w:rPr>
                <w:color w:val="000000"/>
                <w:sz w:val="32"/>
                <w:szCs w:val="20"/>
              </w:rPr>
            </w:pPr>
            <w:r w:rsidRPr="00260055">
              <w:rPr>
                <w:color w:val="000000"/>
                <w:sz w:val="32"/>
                <w:szCs w:val="20"/>
              </w:rPr>
              <w:t>- Thời gian làm việc: 8 giờ/ngày, 5 ngày/tuần;</w:t>
            </w:r>
          </w:p>
          <w:p w:rsidR="00491E17" w:rsidRPr="00260055" w:rsidRDefault="00491E17" w:rsidP="00491E17">
            <w:pPr>
              <w:ind w:left="601"/>
              <w:rPr>
                <w:color w:val="000000"/>
                <w:sz w:val="32"/>
                <w:szCs w:val="20"/>
              </w:rPr>
            </w:pPr>
            <w:r w:rsidRPr="00260055">
              <w:rPr>
                <w:b/>
                <w:sz w:val="32"/>
                <w:szCs w:val="20"/>
              </w:rPr>
              <w:t>-</w:t>
            </w:r>
            <w:r w:rsidRPr="00260055">
              <w:rPr>
                <w:sz w:val="32"/>
                <w:szCs w:val="20"/>
              </w:rPr>
              <w:t xml:space="preserve"> </w:t>
            </w:r>
            <w:r w:rsidRPr="00260055">
              <w:rPr>
                <w:b/>
                <w:sz w:val="32"/>
                <w:szCs w:val="20"/>
              </w:rPr>
              <w:t>Thu nhập khoảng: 42.000.000 đồng đến 46.000.000 đồng/tháng bao gồm tiền ăn ở sinh hoạt (chưa có tiền ngoài giờ) tùy thuộc từng xí nghiệp tuyển dụng.</w:t>
            </w:r>
          </w:p>
          <w:p w:rsidR="00491E17" w:rsidRPr="00260055" w:rsidRDefault="00491E17" w:rsidP="00491E17">
            <w:pPr>
              <w:ind w:left="601"/>
              <w:rPr>
                <w:color w:val="000000"/>
                <w:sz w:val="32"/>
                <w:szCs w:val="20"/>
              </w:rPr>
            </w:pPr>
            <w:r w:rsidRPr="00260055">
              <w:rPr>
                <w:color w:val="000000"/>
                <w:sz w:val="32"/>
                <w:szCs w:val="20"/>
              </w:rPr>
              <w:t>- Được tham gia đầy đủ các chế độ Bảo hiểm y tế, Bảo hiểm xã hội, Bảo hiểm tai nạn lao động  theo quy định Nhật Bản.</w:t>
            </w:r>
          </w:p>
          <w:p w:rsidR="00491E17" w:rsidRPr="00260055" w:rsidRDefault="00491E17" w:rsidP="00491E17">
            <w:pPr>
              <w:ind w:left="601"/>
              <w:rPr>
                <w:color w:val="000000"/>
                <w:sz w:val="32"/>
                <w:szCs w:val="20"/>
              </w:rPr>
            </w:pPr>
            <w:r w:rsidRPr="00260055">
              <w:rPr>
                <w:rFonts w:hint="eastAsia"/>
                <w:color w:val="000000"/>
                <w:sz w:val="32"/>
                <w:szCs w:val="20"/>
              </w:rPr>
              <w:t xml:space="preserve">- </w:t>
            </w:r>
            <w:r w:rsidRPr="00260055">
              <w:rPr>
                <w:color w:val="000000"/>
                <w:sz w:val="32"/>
                <w:szCs w:val="20"/>
              </w:rPr>
              <w:t>Có cơ hội xin visa vĩnh trú và bảo lãnh gia đình sang Nhật sinh sống</w:t>
            </w:r>
            <w:r w:rsidRPr="00260055">
              <w:rPr>
                <w:rFonts w:hint="eastAsia"/>
                <w:color w:val="000000"/>
                <w:sz w:val="32"/>
                <w:szCs w:val="20"/>
              </w:rPr>
              <w:t>.</w:t>
            </w:r>
          </w:p>
          <w:p w:rsidR="00491E17" w:rsidRPr="00260055" w:rsidRDefault="00491E17" w:rsidP="00491E17">
            <w:pPr>
              <w:tabs>
                <w:tab w:val="left" w:pos="1200"/>
              </w:tabs>
              <w:rPr>
                <w:b/>
                <w:sz w:val="32"/>
                <w:szCs w:val="20"/>
              </w:rPr>
            </w:pPr>
          </w:p>
          <w:p w:rsidR="00882A2E" w:rsidRPr="00FA50CF" w:rsidRDefault="00882A2E" w:rsidP="00491E17">
            <w:pPr>
              <w:jc w:val="center"/>
              <w:rPr>
                <w:b/>
                <w:sz w:val="32"/>
                <w:szCs w:val="20"/>
              </w:rPr>
            </w:pPr>
          </w:p>
          <w:p w:rsidR="00491E17" w:rsidRPr="00260055" w:rsidRDefault="00491E17" w:rsidP="00491E17">
            <w:pPr>
              <w:jc w:val="center"/>
              <w:rPr>
                <w:b/>
                <w:sz w:val="32"/>
                <w:szCs w:val="20"/>
              </w:rPr>
            </w:pPr>
            <w:r w:rsidRPr="00260055">
              <w:rPr>
                <w:b/>
                <w:sz w:val="32"/>
                <w:szCs w:val="20"/>
              </w:rPr>
              <w:t>Mọi chi tiết xin liên hệ: CN CÔNG TY TNHH MTV ỨNG DỤNG CÔNG NGHỆ MỚI VÀ DU LỊCH (NEWTATCO)</w:t>
            </w:r>
          </w:p>
          <w:p w:rsidR="00491E17" w:rsidRPr="00260055" w:rsidRDefault="00491E17" w:rsidP="00491E17">
            <w:pPr>
              <w:jc w:val="center"/>
              <w:rPr>
                <w:b/>
                <w:sz w:val="32"/>
                <w:szCs w:val="20"/>
              </w:rPr>
            </w:pPr>
            <w:r w:rsidRPr="00260055">
              <w:rPr>
                <w:b/>
                <w:sz w:val="32"/>
                <w:szCs w:val="20"/>
              </w:rPr>
              <w:t>Địa chỉ : 16 Trần Văn Danh, phường 13, Quận Tân Bình, TP. HCM</w:t>
            </w:r>
          </w:p>
          <w:p w:rsidR="00A941E7" w:rsidRPr="005D2C28" w:rsidRDefault="00491E17" w:rsidP="00491E1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60055">
              <w:rPr>
                <w:b/>
                <w:sz w:val="32"/>
                <w:szCs w:val="20"/>
              </w:rPr>
              <w:t>Điện thoại:  028.38112458</w:t>
            </w:r>
            <w:r w:rsidR="005D2C28" w:rsidRPr="00260055">
              <w:rPr>
                <w:b/>
                <w:sz w:val="32"/>
                <w:szCs w:val="20"/>
              </w:rPr>
              <w:t xml:space="preserve"> </w:t>
            </w:r>
            <w:r w:rsidRPr="00260055">
              <w:rPr>
                <w:b/>
                <w:sz w:val="32"/>
                <w:szCs w:val="20"/>
              </w:rPr>
              <w:t>– 0987172135 (anh Duy)</w:t>
            </w:r>
            <w:r w:rsidR="005D2C28" w:rsidRPr="00260055">
              <w:rPr>
                <w:b/>
                <w:sz w:val="32"/>
                <w:szCs w:val="20"/>
              </w:rPr>
              <w:t xml:space="preserve"> – 0981021929 (anh Quang)</w:t>
            </w:r>
          </w:p>
        </w:tc>
      </w:tr>
    </w:tbl>
    <w:p w:rsidR="00A941E7" w:rsidRPr="005D2C28" w:rsidRDefault="00A941E7" w:rsidP="002E7D27">
      <w:pPr>
        <w:rPr>
          <w:b/>
          <w:sz w:val="22"/>
          <w:szCs w:val="28"/>
        </w:rPr>
      </w:pPr>
    </w:p>
    <w:sectPr w:rsidR="00A941E7" w:rsidRPr="005D2C28" w:rsidSect="00491E17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98" w:rsidRDefault="00D23198" w:rsidP="00FF6F83">
      <w:r>
        <w:separator/>
      </w:r>
    </w:p>
  </w:endnote>
  <w:endnote w:type="continuationSeparator" w:id="0">
    <w:p w:rsidR="00D23198" w:rsidRDefault="00D23198" w:rsidP="00FF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98" w:rsidRDefault="00D23198" w:rsidP="00FF6F83">
      <w:r>
        <w:separator/>
      </w:r>
    </w:p>
  </w:footnote>
  <w:footnote w:type="continuationSeparator" w:id="0">
    <w:p w:rsidR="00D23198" w:rsidRDefault="00D23198" w:rsidP="00FF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02DE"/>
    <w:multiLevelType w:val="hybridMultilevel"/>
    <w:tmpl w:val="760C4874"/>
    <w:lvl w:ilvl="0" w:tplc="F1749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B5CCC"/>
    <w:multiLevelType w:val="hybridMultilevel"/>
    <w:tmpl w:val="6172D58E"/>
    <w:lvl w:ilvl="0" w:tplc="B62C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D4"/>
    <w:rsid w:val="00006731"/>
    <w:rsid w:val="0002487F"/>
    <w:rsid w:val="000E20C5"/>
    <w:rsid w:val="00133051"/>
    <w:rsid w:val="001548A9"/>
    <w:rsid w:val="0015504B"/>
    <w:rsid w:val="00211EB3"/>
    <w:rsid w:val="0021276E"/>
    <w:rsid w:val="00214C97"/>
    <w:rsid w:val="0025644A"/>
    <w:rsid w:val="00260055"/>
    <w:rsid w:val="00273B77"/>
    <w:rsid w:val="00284699"/>
    <w:rsid w:val="002D70BD"/>
    <w:rsid w:val="002E7D27"/>
    <w:rsid w:val="00363850"/>
    <w:rsid w:val="00372375"/>
    <w:rsid w:val="003D10AE"/>
    <w:rsid w:val="003D3184"/>
    <w:rsid w:val="003E0714"/>
    <w:rsid w:val="00404074"/>
    <w:rsid w:val="004448DA"/>
    <w:rsid w:val="00491E17"/>
    <w:rsid w:val="004B3DC8"/>
    <w:rsid w:val="004D337F"/>
    <w:rsid w:val="004F7F38"/>
    <w:rsid w:val="00541490"/>
    <w:rsid w:val="0058585E"/>
    <w:rsid w:val="005D2C28"/>
    <w:rsid w:val="005E1841"/>
    <w:rsid w:val="00680290"/>
    <w:rsid w:val="006A4105"/>
    <w:rsid w:val="006A78B5"/>
    <w:rsid w:val="006B2733"/>
    <w:rsid w:val="006B6785"/>
    <w:rsid w:val="00714B35"/>
    <w:rsid w:val="007372E5"/>
    <w:rsid w:val="0074425C"/>
    <w:rsid w:val="00771313"/>
    <w:rsid w:val="00781D89"/>
    <w:rsid w:val="007824F7"/>
    <w:rsid w:val="007F4CD8"/>
    <w:rsid w:val="008661B2"/>
    <w:rsid w:val="00882062"/>
    <w:rsid w:val="00882A2E"/>
    <w:rsid w:val="00931A48"/>
    <w:rsid w:val="00931EC2"/>
    <w:rsid w:val="00944B6A"/>
    <w:rsid w:val="009A1A5A"/>
    <w:rsid w:val="009D215C"/>
    <w:rsid w:val="009D798E"/>
    <w:rsid w:val="00A501D1"/>
    <w:rsid w:val="00A941E7"/>
    <w:rsid w:val="00AA0643"/>
    <w:rsid w:val="00AA2B09"/>
    <w:rsid w:val="00AD1DF8"/>
    <w:rsid w:val="00AD7F50"/>
    <w:rsid w:val="00B1585B"/>
    <w:rsid w:val="00BB2CF1"/>
    <w:rsid w:val="00BD3382"/>
    <w:rsid w:val="00BE0C2E"/>
    <w:rsid w:val="00CC1569"/>
    <w:rsid w:val="00D15C82"/>
    <w:rsid w:val="00D21D49"/>
    <w:rsid w:val="00D23198"/>
    <w:rsid w:val="00DC253F"/>
    <w:rsid w:val="00E63330"/>
    <w:rsid w:val="00EE6F52"/>
    <w:rsid w:val="00EF6611"/>
    <w:rsid w:val="00F165DC"/>
    <w:rsid w:val="00F860D4"/>
    <w:rsid w:val="00FA50CF"/>
    <w:rsid w:val="00FA6627"/>
    <w:rsid w:val="00FB26C1"/>
    <w:rsid w:val="00FB7700"/>
    <w:rsid w:val="00FC242A"/>
    <w:rsid w:val="00FC4FA0"/>
    <w:rsid w:val="00FF1887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D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F6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F83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6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F83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F50"/>
    <w:pPr>
      <w:ind w:left="720"/>
      <w:contextualSpacing/>
    </w:pPr>
  </w:style>
  <w:style w:type="table" w:styleId="TableGrid">
    <w:name w:val="Table Grid"/>
    <w:basedOn w:val="TableNormal"/>
    <w:uiPriority w:val="59"/>
    <w:rsid w:val="006A7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87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D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F6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F83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6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F83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F50"/>
    <w:pPr>
      <w:ind w:left="720"/>
      <w:contextualSpacing/>
    </w:pPr>
  </w:style>
  <w:style w:type="table" w:styleId="TableGrid">
    <w:name w:val="Table Grid"/>
    <w:basedOn w:val="TableNormal"/>
    <w:uiPriority w:val="59"/>
    <w:rsid w:val="006A7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8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newtatco</dc:creator>
  <cp:lastModifiedBy>Admin</cp:lastModifiedBy>
  <cp:revision>3</cp:revision>
  <cp:lastPrinted>2015-10-29T09:34:00Z</cp:lastPrinted>
  <dcterms:created xsi:type="dcterms:W3CDTF">2019-09-30T08:53:00Z</dcterms:created>
  <dcterms:modified xsi:type="dcterms:W3CDTF">2019-11-27T03:43:00Z</dcterms:modified>
</cp:coreProperties>
</file>